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A1" w:rsidRPr="007772A1" w:rsidRDefault="007772A1" w:rsidP="007772A1">
      <w:pPr>
        <w:spacing w:before="100" w:beforeAutospacing="1" w:after="100" w:afterAutospacing="1" w:line="312" w:lineRule="atLeast"/>
        <w:jc w:val="both"/>
        <w:rPr>
          <w:rFonts w:ascii="Times New Roman" w:hAnsi="Times New Roman"/>
          <w:sz w:val="28"/>
          <w:szCs w:val="28"/>
          <w:lang w:eastAsia="ru-RU"/>
        </w:rPr>
      </w:pPr>
      <w:r w:rsidRPr="007772A1">
        <w:rPr>
          <w:rFonts w:ascii="Times New Roman" w:hAnsi="Times New Roman"/>
          <w:b/>
          <w:bCs/>
          <w:color w:val="4472C4"/>
          <w:sz w:val="28"/>
          <w:szCs w:val="28"/>
          <w:lang w:eastAsia="ru-RU"/>
        </w:rPr>
        <w:t>Защищенная телефония.</w:t>
      </w:r>
      <w:r w:rsidRPr="007772A1">
        <w:rPr>
          <w:rFonts w:ascii="Times New Roman" w:hAnsi="Times New Roman"/>
          <w:color w:val="129EDA"/>
          <w:sz w:val="28"/>
          <w:szCs w:val="28"/>
          <w:bdr w:val="none" w:sz="0" w:space="0" w:color="auto" w:frame="1"/>
          <w:lang w:eastAsia="ru-RU"/>
        </w:rPr>
        <w:t xml:space="preserve"> </w:t>
      </w:r>
    </w:p>
    <w:p w:rsidR="007772A1" w:rsidRDefault="007772A1" w:rsidP="007772A1">
      <w:pPr>
        <w:spacing w:before="100" w:beforeAutospacing="1" w:after="100" w:afterAutospacing="1" w:line="312" w:lineRule="atLeast"/>
        <w:jc w:val="both"/>
        <w:rPr>
          <w:rFonts w:ascii="Times New Roman" w:hAnsi="Times New Roman"/>
          <w:b/>
          <w:bCs/>
          <w:i/>
          <w:iCs/>
          <w:sz w:val="28"/>
          <w:szCs w:val="28"/>
          <w:lang w:eastAsia="ru-RU"/>
        </w:rPr>
      </w:pPr>
      <w:r w:rsidRPr="007772A1">
        <w:rPr>
          <w:rFonts w:ascii="Times New Roman" w:hAnsi="Times New Roman"/>
          <w:color w:val="129EDA"/>
          <w:sz w:val="28"/>
          <w:szCs w:val="28"/>
          <w:bdr w:val="none" w:sz="0" w:space="0" w:color="auto" w:frame="1"/>
          <w:lang w:eastAsia="ru-RU"/>
        </w:rPr>
        <w:t> </w:t>
      </w:r>
      <w:r w:rsidRPr="007772A1">
        <w:rPr>
          <w:rFonts w:ascii="Times New Roman" w:hAnsi="Times New Roman"/>
          <w:b/>
          <w:bCs/>
          <w:i/>
          <w:iCs/>
          <w:sz w:val="28"/>
          <w:szCs w:val="28"/>
          <w:lang w:eastAsia="ru-RU"/>
        </w:rPr>
        <w:t>Специальный абонентский терминал (САТ), предназначенный для защиты переговоров от прослушивания оператором сотовой се</w:t>
      </w:r>
      <w:r w:rsidR="00F7613C">
        <w:rPr>
          <w:rFonts w:ascii="Times New Roman" w:hAnsi="Times New Roman"/>
          <w:b/>
          <w:bCs/>
          <w:i/>
          <w:iCs/>
          <w:sz w:val="28"/>
          <w:szCs w:val="28"/>
          <w:lang w:eastAsia="ru-RU"/>
        </w:rPr>
        <w:t>ти связи или недоброжелателями </w:t>
      </w:r>
      <w:r w:rsidRPr="007772A1">
        <w:rPr>
          <w:rFonts w:ascii="Times New Roman" w:hAnsi="Times New Roman"/>
          <w:b/>
          <w:bCs/>
          <w:i/>
          <w:iCs/>
          <w:sz w:val="28"/>
          <w:szCs w:val="28"/>
          <w:lang w:eastAsia="ru-RU"/>
        </w:rPr>
        <w:t xml:space="preserve">с использованием комплексов перехвата </w:t>
      </w:r>
      <w:r w:rsidRPr="007772A1">
        <w:rPr>
          <w:rFonts w:ascii="Times New Roman" w:hAnsi="Times New Roman"/>
          <w:b/>
          <w:bCs/>
          <w:i/>
          <w:iCs/>
          <w:sz w:val="28"/>
          <w:szCs w:val="28"/>
          <w:lang w:val="en-US" w:eastAsia="ru-RU"/>
        </w:rPr>
        <w:t>GSM</w:t>
      </w:r>
      <w:r w:rsidRPr="007772A1">
        <w:rPr>
          <w:rFonts w:ascii="Times New Roman" w:hAnsi="Times New Roman"/>
          <w:b/>
          <w:bCs/>
          <w:i/>
          <w:iCs/>
          <w:sz w:val="28"/>
          <w:szCs w:val="28"/>
          <w:lang w:eastAsia="ru-RU"/>
        </w:rPr>
        <w:t>.</w:t>
      </w:r>
    </w:p>
    <w:p w:rsidR="00F7613C" w:rsidRPr="007772A1" w:rsidRDefault="00F7613C" w:rsidP="00F7613C">
      <w:pPr>
        <w:spacing w:before="100" w:beforeAutospacing="1" w:after="100" w:afterAutospacing="1"/>
        <w:jc w:val="both"/>
        <w:rPr>
          <w:rFonts w:ascii="Times New Roman" w:hAnsi="Times New Roman"/>
          <w:sz w:val="28"/>
          <w:szCs w:val="28"/>
          <w:lang w:eastAsia="ru-RU"/>
        </w:rPr>
      </w:pPr>
      <w:r w:rsidRPr="007772A1">
        <w:rPr>
          <w:rFonts w:ascii="Times New Roman" w:hAnsi="Times New Roman"/>
          <w:noProof/>
          <w:sz w:val="28"/>
          <w:szCs w:val="28"/>
          <w:lang w:eastAsia="ru-RU"/>
        </w:rPr>
        <w:drawing>
          <wp:anchor distT="0" distB="0" distL="0" distR="0" simplePos="0" relativeHeight="251661312" behindDoc="0" locked="0" layoutInCell="1" allowOverlap="0" wp14:anchorId="6C013CDA" wp14:editId="0688663E">
            <wp:simplePos x="0" y="0"/>
            <wp:positionH relativeFrom="column">
              <wp:align>left</wp:align>
            </wp:positionH>
            <wp:positionV relativeFrom="line">
              <wp:posOffset>0</wp:posOffset>
            </wp:positionV>
            <wp:extent cx="1485900" cy="2228850"/>
            <wp:effectExtent l="0" t="0" r="0" b="0"/>
            <wp:wrapSquare wrapText="bothSides"/>
            <wp:docPr id="3" name="Рисунок 3" descr="cid:image004.jpg@01D05682.16DAF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4.jpg@01D05682.16DAF5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2228850"/>
                    </a:xfrm>
                    <a:prstGeom prst="rect">
                      <a:avLst/>
                    </a:prstGeom>
                    <a:noFill/>
                  </pic:spPr>
                </pic:pic>
              </a:graphicData>
            </a:graphic>
            <wp14:sizeRelH relativeFrom="page">
              <wp14:pctWidth>0</wp14:pctWidth>
            </wp14:sizeRelH>
            <wp14:sizeRelV relativeFrom="page">
              <wp14:pctHeight>0</wp14:pctHeight>
            </wp14:sizeRelV>
          </wp:anchor>
        </w:drawing>
      </w:r>
      <w:r w:rsidRPr="007772A1">
        <w:rPr>
          <w:rFonts w:ascii="Times New Roman" w:hAnsi="Times New Roman"/>
          <w:sz w:val="28"/>
          <w:szCs w:val="28"/>
          <w:shd w:val="clear" w:color="auto" w:fill="FFFFFF"/>
          <w:lang w:eastAsia="ru-RU"/>
        </w:rPr>
        <w:t>С появлением комплексов перехвата разговоров в системе GSM никто не может быть застрахован от прослушивания разговора третьими лицами.</w:t>
      </w:r>
    </w:p>
    <w:p w:rsidR="00F7613C" w:rsidRPr="007772A1" w:rsidRDefault="00F7613C" w:rsidP="00F7613C">
      <w:pPr>
        <w:spacing w:before="100" w:beforeAutospacing="1" w:after="100" w:afterAutospacing="1"/>
        <w:ind w:left="720"/>
        <w:jc w:val="both"/>
        <w:textAlignment w:val="baseline"/>
        <w:rPr>
          <w:rFonts w:ascii="Times New Roman" w:hAnsi="Times New Roman"/>
          <w:sz w:val="28"/>
          <w:szCs w:val="28"/>
          <w:lang w:eastAsia="ru-RU"/>
        </w:rPr>
      </w:pPr>
      <w:r w:rsidRPr="007772A1">
        <w:rPr>
          <w:rFonts w:ascii="Times New Roman" w:hAnsi="Times New Roman"/>
          <w:sz w:val="28"/>
          <w:szCs w:val="28"/>
          <w:lang w:eastAsia="ru-RU"/>
        </w:rPr>
        <w:t xml:space="preserve">∙          </w:t>
      </w:r>
      <w:r w:rsidRPr="007772A1">
        <w:rPr>
          <w:rFonts w:ascii="Times New Roman" w:hAnsi="Times New Roman"/>
          <w:i/>
          <w:iCs/>
          <w:sz w:val="28"/>
          <w:szCs w:val="28"/>
          <w:lang w:eastAsia="ru-RU"/>
        </w:rPr>
        <w:t>Обнаружить такое вмешательство на стандартном или специальном телефоне без специальных мер защиты невозможно</w:t>
      </w:r>
    </w:p>
    <w:p w:rsidR="00F7613C" w:rsidRPr="007772A1" w:rsidRDefault="00F7613C" w:rsidP="00F7613C">
      <w:pPr>
        <w:spacing w:before="100" w:beforeAutospacing="1" w:after="100" w:afterAutospacing="1"/>
        <w:ind w:left="720"/>
        <w:jc w:val="both"/>
        <w:textAlignment w:val="baseline"/>
        <w:rPr>
          <w:rFonts w:ascii="Times New Roman" w:hAnsi="Times New Roman"/>
          <w:sz w:val="28"/>
          <w:szCs w:val="28"/>
          <w:lang w:eastAsia="ru-RU"/>
        </w:rPr>
      </w:pPr>
      <w:r w:rsidRPr="007772A1">
        <w:rPr>
          <w:rFonts w:ascii="Times New Roman" w:hAnsi="Times New Roman"/>
          <w:sz w:val="28"/>
          <w:szCs w:val="28"/>
          <w:lang w:eastAsia="ru-RU"/>
        </w:rPr>
        <w:t xml:space="preserve">∙          </w:t>
      </w:r>
      <w:r w:rsidRPr="007772A1">
        <w:rPr>
          <w:rFonts w:ascii="Times New Roman" w:hAnsi="Times New Roman"/>
          <w:i/>
          <w:iCs/>
          <w:sz w:val="28"/>
          <w:szCs w:val="28"/>
          <w:lang w:eastAsia="ru-RU"/>
        </w:rPr>
        <w:t>Решить проблему предупреждения и защиты от прослушивания можно с использованием разработанного нашей компанией специального абонентского терминала (САТ)</w:t>
      </w:r>
    </w:p>
    <w:p w:rsidR="007772A1" w:rsidRPr="007772A1" w:rsidRDefault="007772A1" w:rsidP="003D5C0C">
      <w:pPr>
        <w:spacing w:before="100" w:beforeAutospacing="1" w:after="100" w:afterAutospacing="1"/>
        <w:ind w:left="720"/>
        <w:jc w:val="both"/>
        <w:textAlignment w:val="baseline"/>
        <w:rPr>
          <w:rFonts w:ascii="Times New Roman" w:hAnsi="Times New Roman"/>
          <w:b/>
          <w:bCs/>
          <w:color w:val="4472C4"/>
          <w:sz w:val="28"/>
          <w:szCs w:val="28"/>
          <w:lang w:eastAsia="ru-RU"/>
        </w:rPr>
      </w:pPr>
      <w:r w:rsidRPr="007772A1">
        <w:rPr>
          <w:rFonts w:ascii="Times New Roman" w:hAnsi="Times New Roman"/>
          <w:i/>
          <w:iCs/>
          <w:sz w:val="28"/>
          <w:szCs w:val="28"/>
          <w:lang w:eastAsia="ru-RU"/>
        </w:rPr>
        <w:t> </w:t>
      </w:r>
      <w:r w:rsidRPr="007772A1">
        <w:rPr>
          <w:rFonts w:ascii="Times New Roman" w:hAnsi="Times New Roman"/>
          <w:b/>
          <w:bCs/>
          <w:color w:val="4472C4"/>
          <w:sz w:val="28"/>
          <w:szCs w:val="28"/>
          <w:lang w:eastAsia="ru-RU"/>
        </w:rPr>
        <w:t>Основные источники угроз</w:t>
      </w:r>
    </w:p>
    <w:p w:rsidR="007772A1" w:rsidRPr="007772A1" w:rsidRDefault="007772A1" w:rsidP="007772A1">
      <w:pPr>
        <w:spacing w:before="100" w:beforeAutospacing="1" w:after="225" w:line="312" w:lineRule="atLeast"/>
        <w:jc w:val="both"/>
        <w:rPr>
          <w:rFonts w:ascii="Times New Roman" w:hAnsi="Times New Roman"/>
          <w:sz w:val="28"/>
          <w:szCs w:val="28"/>
          <w:lang w:eastAsia="ru-RU"/>
        </w:rPr>
      </w:pPr>
      <w:r w:rsidRPr="007772A1">
        <w:rPr>
          <w:rFonts w:ascii="Times New Roman" w:hAnsi="Times New Roman"/>
          <w:sz w:val="28"/>
          <w:szCs w:val="28"/>
          <w:lang w:eastAsia="ru-RU"/>
        </w:rPr>
        <w:t>Существует множество способов, которыми злоумышленники могут получить информацию с вашего мобильного телефона:</w:t>
      </w:r>
    </w:p>
    <w:p w:rsidR="007772A1" w:rsidRPr="007772A1" w:rsidRDefault="007772A1" w:rsidP="007772A1">
      <w:pPr>
        <w:numPr>
          <w:ilvl w:val="1"/>
          <w:numId w:val="1"/>
        </w:numPr>
        <w:spacing w:before="100" w:beforeAutospacing="1" w:after="100" w:afterAutospacing="1" w:line="408" w:lineRule="atLeast"/>
        <w:jc w:val="both"/>
        <w:rPr>
          <w:rFonts w:ascii="Times New Roman" w:eastAsia="Times New Roman" w:hAnsi="Times New Roman"/>
          <w:sz w:val="28"/>
          <w:szCs w:val="28"/>
          <w:lang w:eastAsia="ru-RU"/>
        </w:rPr>
      </w:pPr>
      <w:r w:rsidRPr="007772A1">
        <w:rPr>
          <w:rFonts w:ascii="Times New Roman" w:eastAsia="Times New Roman" w:hAnsi="Times New Roman"/>
          <w:sz w:val="28"/>
          <w:szCs w:val="28"/>
          <w:lang w:eastAsia="ru-RU"/>
        </w:rPr>
        <w:t>Интернет;</w:t>
      </w:r>
    </w:p>
    <w:p w:rsidR="007772A1" w:rsidRPr="007772A1" w:rsidRDefault="007772A1" w:rsidP="007772A1">
      <w:pPr>
        <w:numPr>
          <w:ilvl w:val="1"/>
          <w:numId w:val="1"/>
        </w:numPr>
        <w:spacing w:before="100" w:beforeAutospacing="1" w:after="100" w:afterAutospacing="1" w:line="408" w:lineRule="atLeast"/>
        <w:jc w:val="both"/>
        <w:rPr>
          <w:rFonts w:ascii="Times New Roman" w:eastAsia="Times New Roman" w:hAnsi="Times New Roman"/>
          <w:sz w:val="28"/>
          <w:szCs w:val="28"/>
          <w:lang w:eastAsia="ru-RU"/>
        </w:rPr>
      </w:pPr>
      <w:r w:rsidRPr="007772A1">
        <w:rPr>
          <w:rFonts w:ascii="Times New Roman" w:eastAsia="Times New Roman" w:hAnsi="Times New Roman"/>
          <w:sz w:val="28"/>
          <w:szCs w:val="28"/>
          <w:lang w:eastAsia="ru-RU"/>
        </w:rPr>
        <w:t>Ложные базовые станции</w:t>
      </w:r>
    </w:p>
    <w:p w:rsidR="007772A1" w:rsidRPr="007772A1" w:rsidRDefault="007772A1" w:rsidP="007772A1">
      <w:pPr>
        <w:numPr>
          <w:ilvl w:val="1"/>
          <w:numId w:val="1"/>
        </w:numPr>
        <w:spacing w:before="100" w:beforeAutospacing="1" w:after="100" w:afterAutospacing="1" w:line="408" w:lineRule="atLeast"/>
        <w:jc w:val="both"/>
        <w:rPr>
          <w:rFonts w:ascii="Times New Roman" w:eastAsia="Times New Roman" w:hAnsi="Times New Roman"/>
          <w:sz w:val="28"/>
          <w:szCs w:val="28"/>
          <w:lang w:eastAsia="ru-RU"/>
        </w:rPr>
      </w:pPr>
      <w:r w:rsidRPr="007772A1">
        <w:rPr>
          <w:rFonts w:ascii="Times New Roman" w:eastAsia="Times New Roman" w:hAnsi="Times New Roman"/>
          <w:sz w:val="28"/>
          <w:szCs w:val="28"/>
          <w:lang w:eastAsia="ru-RU"/>
        </w:rPr>
        <w:t>SMS, ММS и электронная почта;</w:t>
      </w:r>
    </w:p>
    <w:p w:rsidR="007772A1" w:rsidRPr="007772A1" w:rsidRDefault="007772A1" w:rsidP="007772A1">
      <w:pPr>
        <w:numPr>
          <w:ilvl w:val="1"/>
          <w:numId w:val="1"/>
        </w:numPr>
        <w:spacing w:before="100" w:beforeAutospacing="1" w:after="100" w:afterAutospacing="1" w:line="408" w:lineRule="atLeast"/>
        <w:jc w:val="both"/>
        <w:rPr>
          <w:rFonts w:ascii="Times New Roman" w:eastAsia="Times New Roman" w:hAnsi="Times New Roman"/>
          <w:sz w:val="28"/>
          <w:szCs w:val="28"/>
          <w:lang w:eastAsia="ru-RU"/>
        </w:rPr>
      </w:pPr>
      <w:r w:rsidRPr="007772A1">
        <w:rPr>
          <w:rFonts w:ascii="Times New Roman" w:eastAsia="Times New Roman" w:hAnsi="Times New Roman"/>
          <w:sz w:val="28"/>
          <w:szCs w:val="28"/>
          <w:lang w:eastAsia="ru-RU"/>
        </w:rPr>
        <w:t>приложения, устанавливаемые на мобильные телефоны из непроверенных источников;</w:t>
      </w:r>
    </w:p>
    <w:p w:rsidR="007772A1" w:rsidRPr="007772A1" w:rsidRDefault="007772A1" w:rsidP="007772A1">
      <w:pPr>
        <w:numPr>
          <w:ilvl w:val="1"/>
          <w:numId w:val="1"/>
        </w:numPr>
        <w:spacing w:before="100" w:beforeAutospacing="1" w:after="100" w:afterAutospacing="1" w:line="408" w:lineRule="atLeast"/>
        <w:jc w:val="both"/>
        <w:rPr>
          <w:rFonts w:ascii="Times New Roman" w:eastAsia="Times New Roman" w:hAnsi="Times New Roman"/>
          <w:sz w:val="28"/>
          <w:szCs w:val="28"/>
          <w:lang w:eastAsia="ru-RU"/>
        </w:rPr>
      </w:pPr>
      <w:r w:rsidRPr="007772A1">
        <w:rPr>
          <w:rFonts w:ascii="Times New Roman" w:eastAsia="Times New Roman" w:hAnsi="Times New Roman"/>
          <w:sz w:val="28"/>
          <w:szCs w:val="28"/>
          <w:lang w:eastAsia="ru-RU"/>
        </w:rPr>
        <w:t>подключение к заражённому стационарному компьютеру;</w:t>
      </w:r>
    </w:p>
    <w:p w:rsidR="007772A1" w:rsidRPr="007772A1" w:rsidRDefault="007772A1" w:rsidP="007772A1">
      <w:pPr>
        <w:numPr>
          <w:ilvl w:val="1"/>
          <w:numId w:val="1"/>
        </w:numPr>
        <w:spacing w:before="100" w:beforeAutospacing="1" w:after="100" w:afterAutospacing="1" w:line="408" w:lineRule="atLeast"/>
        <w:jc w:val="both"/>
        <w:rPr>
          <w:rFonts w:ascii="Times New Roman" w:eastAsia="Times New Roman" w:hAnsi="Times New Roman"/>
          <w:sz w:val="28"/>
          <w:szCs w:val="28"/>
          <w:lang w:eastAsia="ru-RU"/>
        </w:rPr>
      </w:pPr>
      <w:r w:rsidRPr="007772A1">
        <w:rPr>
          <w:rFonts w:ascii="Times New Roman" w:eastAsia="Times New Roman" w:hAnsi="Times New Roman"/>
          <w:sz w:val="28"/>
          <w:szCs w:val="28"/>
          <w:lang w:eastAsia="ru-RU"/>
        </w:rPr>
        <w:t>отключение пользователем встроенных механизмов безопасности телефона.</w:t>
      </w:r>
    </w:p>
    <w:p w:rsidR="007772A1" w:rsidRPr="007772A1" w:rsidRDefault="007772A1" w:rsidP="007772A1">
      <w:pPr>
        <w:spacing w:before="100" w:beforeAutospacing="1" w:after="225" w:line="312" w:lineRule="atLeast"/>
        <w:jc w:val="both"/>
        <w:rPr>
          <w:rFonts w:ascii="Times New Roman" w:hAnsi="Times New Roman"/>
          <w:sz w:val="28"/>
          <w:szCs w:val="28"/>
          <w:lang w:eastAsia="ru-RU"/>
        </w:rPr>
      </w:pPr>
      <w:r w:rsidRPr="007772A1">
        <w:rPr>
          <w:rFonts w:ascii="Times New Roman" w:hAnsi="Times New Roman"/>
          <w:sz w:val="28"/>
          <w:szCs w:val="28"/>
          <w:lang w:eastAsia="ru-RU"/>
        </w:rPr>
        <w:t>Во многих современных мобильных телефонах есть модули NFC (</w:t>
      </w:r>
      <w:proofErr w:type="spellStart"/>
      <w:r w:rsidRPr="007772A1">
        <w:rPr>
          <w:rFonts w:ascii="Times New Roman" w:hAnsi="Times New Roman"/>
          <w:sz w:val="28"/>
          <w:szCs w:val="28"/>
          <w:lang w:eastAsia="ru-RU"/>
        </w:rPr>
        <w:t>Near</w:t>
      </w:r>
      <w:proofErr w:type="spellEnd"/>
      <w:r w:rsidRPr="007772A1">
        <w:rPr>
          <w:rFonts w:ascii="Times New Roman" w:hAnsi="Times New Roman"/>
          <w:sz w:val="28"/>
          <w:szCs w:val="28"/>
          <w:lang w:eastAsia="ru-RU"/>
        </w:rPr>
        <w:t xml:space="preserve"> </w:t>
      </w:r>
      <w:proofErr w:type="spellStart"/>
      <w:r w:rsidRPr="007772A1">
        <w:rPr>
          <w:rFonts w:ascii="Times New Roman" w:hAnsi="Times New Roman"/>
          <w:sz w:val="28"/>
          <w:szCs w:val="28"/>
          <w:lang w:eastAsia="ru-RU"/>
        </w:rPr>
        <w:t>Field</w:t>
      </w:r>
      <w:proofErr w:type="spellEnd"/>
      <w:r w:rsidRPr="007772A1">
        <w:rPr>
          <w:rFonts w:ascii="Times New Roman" w:hAnsi="Times New Roman"/>
          <w:sz w:val="28"/>
          <w:szCs w:val="28"/>
          <w:lang w:eastAsia="ru-RU"/>
        </w:rPr>
        <w:t xml:space="preserve"> </w:t>
      </w:r>
      <w:proofErr w:type="spellStart"/>
      <w:r w:rsidRPr="007772A1">
        <w:rPr>
          <w:rFonts w:ascii="Times New Roman" w:hAnsi="Times New Roman"/>
          <w:sz w:val="28"/>
          <w:szCs w:val="28"/>
          <w:lang w:eastAsia="ru-RU"/>
        </w:rPr>
        <w:t>Communication</w:t>
      </w:r>
      <w:proofErr w:type="spellEnd"/>
      <w:r w:rsidRPr="007772A1">
        <w:rPr>
          <w:rFonts w:ascii="Times New Roman" w:hAnsi="Times New Roman"/>
          <w:sz w:val="28"/>
          <w:szCs w:val="28"/>
          <w:lang w:eastAsia="ru-RU"/>
        </w:rPr>
        <w:t xml:space="preserve"> — беспроводная высокочастотная связь малого радиуса действия). Для передачи данных с помощью NFC достаточно поднести два устройства на расстояние нескольких сантиметров друг к другу и отправить файл или ссылку. Соединение и авторизация проходят автоматически. Таким образом, для установки вредоносных программ на телефон с модулем связи NFC, достаточно послать на него с находящегося поблизости телефона файл с вирусом или ссылку, которая будет открыта автоматически.</w:t>
      </w:r>
    </w:p>
    <w:p w:rsidR="003D5C0C" w:rsidRDefault="003D5C0C" w:rsidP="007772A1">
      <w:pPr>
        <w:spacing w:before="100" w:beforeAutospacing="1" w:after="100" w:afterAutospacing="1"/>
        <w:jc w:val="both"/>
        <w:rPr>
          <w:rFonts w:ascii="Times New Roman" w:hAnsi="Times New Roman"/>
          <w:b/>
          <w:bCs/>
          <w:color w:val="4472C4"/>
          <w:sz w:val="28"/>
          <w:szCs w:val="28"/>
          <w:lang w:eastAsia="ru-RU"/>
        </w:rPr>
      </w:pPr>
    </w:p>
    <w:p w:rsidR="007772A1" w:rsidRPr="007772A1" w:rsidRDefault="007772A1" w:rsidP="007772A1">
      <w:pPr>
        <w:spacing w:before="100" w:beforeAutospacing="1" w:after="100" w:afterAutospacing="1"/>
        <w:jc w:val="both"/>
        <w:rPr>
          <w:rFonts w:ascii="Times New Roman" w:hAnsi="Times New Roman"/>
          <w:b/>
          <w:bCs/>
          <w:color w:val="4472C4"/>
          <w:sz w:val="28"/>
          <w:szCs w:val="28"/>
          <w:lang w:eastAsia="ru-RU"/>
        </w:rPr>
      </w:pPr>
      <w:r w:rsidRPr="007772A1">
        <w:rPr>
          <w:rFonts w:ascii="Times New Roman" w:hAnsi="Times New Roman"/>
          <w:b/>
          <w:bCs/>
          <w:color w:val="4472C4"/>
          <w:sz w:val="28"/>
          <w:szCs w:val="28"/>
          <w:lang w:eastAsia="ru-RU"/>
        </w:rPr>
        <w:lastRenderedPageBreak/>
        <w:t>Программы-шпионы</w:t>
      </w:r>
    </w:p>
    <w:p w:rsidR="007772A1" w:rsidRPr="007772A1" w:rsidRDefault="007772A1" w:rsidP="007772A1">
      <w:pPr>
        <w:spacing w:before="100" w:beforeAutospacing="1" w:after="225" w:line="312" w:lineRule="atLeast"/>
        <w:jc w:val="both"/>
        <w:rPr>
          <w:rFonts w:ascii="Times New Roman" w:hAnsi="Times New Roman"/>
          <w:sz w:val="28"/>
          <w:szCs w:val="28"/>
          <w:lang w:eastAsia="ru-RU"/>
        </w:rPr>
      </w:pPr>
      <w:r w:rsidRPr="007772A1">
        <w:rPr>
          <w:rFonts w:ascii="Times New Roman" w:hAnsi="Times New Roman"/>
          <w:sz w:val="28"/>
          <w:szCs w:val="28"/>
          <w:lang w:eastAsia="ru-RU"/>
        </w:rPr>
        <w:t>Программы-шпионы — программное обеспечение, собирающее и передающее кому-либо информацию о пользователе мобильного устройства без его согласия. Владелец телефона даже не подозревает о том, что на него установлена программа-шпион, поскольку программа работает в фоновом режиме и обнаружить ее в файловой системе или списке программ невозможно. Поскольку программа устанавливается во внутреннюю память телефона, она будет работать даже при смене SIM-карты. Для установки такой программы злоумышленнику достаточно иметь доступ к вашему телефону в течение 5 минут.</w:t>
      </w:r>
    </w:p>
    <w:p w:rsidR="007772A1" w:rsidRPr="007772A1" w:rsidRDefault="007772A1" w:rsidP="007772A1">
      <w:pPr>
        <w:spacing w:before="100" w:beforeAutospacing="1" w:after="225" w:line="312" w:lineRule="atLeast"/>
        <w:jc w:val="both"/>
        <w:rPr>
          <w:rFonts w:ascii="Times New Roman" w:hAnsi="Times New Roman"/>
          <w:sz w:val="28"/>
          <w:szCs w:val="28"/>
          <w:lang w:eastAsia="ru-RU"/>
        </w:rPr>
      </w:pPr>
      <w:r w:rsidRPr="007772A1">
        <w:rPr>
          <w:rFonts w:ascii="Times New Roman" w:hAnsi="Times New Roman"/>
          <w:sz w:val="28"/>
          <w:szCs w:val="28"/>
          <w:lang w:eastAsia="ru-RU"/>
        </w:rPr>
        <w:t>Шпионские программы для мобильного телефона способны следить и частично контролировать активность на мобильном устройстве, на которое они установлены. В результате злоумышленникам в любое время суток даже в противоположной точке земного шара будет доступна следующая информация:</w:t>
      </w:r>
    </w:p>
    <w:p w:rsidR="007772A1" w:rsidRPr="007772A1" w:rsidRDefault="007772A1" w:rsidP="007772A1">
      <w:pPr>
        <w:numPr>
          <w:ilvl w:val="1"/>
          <w:numId w:val="2"/>
        </w:numPr>
        <w:spacing w:before="100" w:beforeAutospacing="1" w:after="100" w:afterAutospacing="1" w:line="408" w:lineRule="atLeast"/>
        <w:jc w:val="both"/>
        <w:rPr>
          <w:rFonts w:ascii="Times New Roman" w:eastAsia="Times New Roman" w:hAnsi="Times New Roman"/>
          <w:sz w:val="28"/>
          <w:szCs w:val="28"/>
          <w:lang w:eastAsia="ru-RU"/>
        </w:rPr>
      </w:pPr>
      <w:r w:rsidRPr="007772A1">
        <w:rPr>
          <w:rFonts w:ascii="Times New Roman" w:eastAsia="Times New Roman" w:hAnsi="Times New Roman"/>
          <w:sz w:val="28"/>
          <w:szCs w:val="28"/>
          <w:lang w:eastAsia="ru-RU"/>
        </w:rPr>
        <w:t>SMS, MMS, электронная почта;</w:t>
      </w:r>
    </w:p>
    <w:p w:rsidR="007772A1" w:rsidRPr="007772A1" w:rsidRDefault="007772A1" w:rsidP="007772A1">
      <w:pPr>
        <w:numPr>
          <w:ilvl w:val="1"/>
          <w:numId w:val="2"/>
        </w:numPr>
        <w:spacing w:before="100" w:beforeAutospacing="1" w:after="100" w:afterAutospacing="1" w:line="408" w:lineRule="atLeast"/>
        <w:jc w:val="both"/>
        <w:rPr>
          <w:rFonts w:ascii="Times New Roman" w:eastAsia="Times New Roman" w:hAnsi="Times New Roman"/>
          <w:sz w:val="28"/>
          <w:szCs w:val="28"/>
          <w:lang w:eastAsia="ru-RU"/>
        </w:rPr>
      </w:pPr>
      <w:r w:rsidRPr="007772A1">
        <w:rPr>
          <w:rFonts w:ascii="Times New Roman" w:eastAsia="Times New Roman" w:hAnsi="Times New Roman"/>
          <w:sz w:val="28"/>
          <w:szCs w:val="28"/>
          <w:lang w:eastAsia="ru-RU"/>
        </w:rPr>
        <w:t>любые данные, полученные или переданные через Интернет;</w:t>
      </w:r>
    </w:p>
    <w:p w:rsidR="007772A1" w:rsidRPr="007772A1" w:rsidRDefault="007772A1" w:rsidP="007772A1">
      <w:pPr>
        <w:numPr>
          <w:ilvl w:val="1"/>
          <w:numId w:val="2"/>
        </w:numPr>
        <w:spacing w:before="100" w:beforeAutospacing="1" w:after="100" w:afterAutospacing="1" w:line="408" w:lineRule="atLeast"/>
        <w:jc w:val="both"/>
        <w:rPr>
          <w:rFonts w:ascii="Times New Roman" w:eastAsia="Times New Roman" w:hAnsi="Times New Roman"/>
          <w:sz w:val="28"/>
          <w:szCs w:val="28"/>
          <w:lang w:eastAsia="ru-RU"/>
        </w:rPr>
      </w:pPr>
      <w:r w:rsidRPr="007772A1">
        <w:rPr>
          <w:rFonts w:ascii="Times New Roman" w:eastAsia="Times New Roman" w:hAnsi="Times New Roman"/>
          <w:sz w:val="28"/>
          <w:szCs w:val="28"/>
          <w:lang w:eastAsia="ru-RU"/>
        </w:rPr>
        <w:t>координаты мобильного телефона с точностью до нескольких метров.</w:t>
      </w:r>
    </w:p>
    <w:p w:rsidR="007772A1" w:rsidRPr="007772A1" w:rsidRDefault="007772A1" w:rsidP="007772A1">
      <w:pPr>
        <w:numPr>
          <w:ilvl w:val="1"/>
          <w:numId w:val="2"/>
        </w:numPr>
        <w:spacing w:before="100" w:beforeAutospacing="1" w:after="100" w:afterAutospacing="1" w:line="408" w:lineRule="atLeast"/>
        <w:jc w:val="both"/>
        <w:rPr>
          <w:rFonts w:ascii="Times New Roman" w:eastAsia="Times New Roman" w:hAnsi="Times New Roman"/>
          <w:sz w:val="28"/>
          <w:szCs w:val="28"/>
          <w:lang w:eastAsia="ru-RU"/>
        </w:rPr>
      </w:pPr>
      <w:r w:rsidRPr="007772A1">
        <w:rPr>
          <w:rFonts w:ascii="Times New Roman" w:eastAsia="Times New Roman" w:hAnsi="Times New Roman"/>
          <w:sz w:val="28"/>
          <w:szCs w:val="28"/>
          <w:lang w:eastAsia="ru-RU"/>
        </w:rPr>
        <w:t>входящие и исходящие вызовы вместе с продолжительностью звонка;</w:t>
      </w:r>
    </w:p>
    <w:p w:rsidR="007772A1" w:rsidRPr="007772A1" w:rsidRDefault="007772A1" w:rsidP="007772A1">
      <w:pPr>
        <w:numPr>
          <w:ilvl w:val="1"/>
          <w:numId w:val="2"/>
        </w:numPr>
        <w:spacing w:before="100" w:beforeAutospacing="1" w:after="100" w:afterAutospacing="1" w:line="408" w:lineRule="atLeast"/>
        <w:jc w:val="both"/>
        <w:rPr>
          <w:rFonts w:ascii="Times New Roman" w:eastAsia="Times New Roman" w:hAnsi="Times New Roman"/>
          <w:sz w:val="28"/>
          <w:szCs w:val="28"/>
          <w:lang w:eastAsia="ru-RU"/>
        </w:rPr>
      </w:pPr>
      <w:r w:rsidRPr="007772A1">
        <w:rPr>
          <w:rFonts w:ascii="Times New Roman" w:eastAsia="Times New Roman" w:hAnsi="Times New Roman"/>
          <w:sz w:val="28"/>
          <w:szCs w:val="28"/>
          <w:lang w:eastAsia="ru-RU"/>
        </w:rPr>
        <w:t>прослушивание и запись всех разговоров с мобильного телефона;</w:t>
      </w:r>
    </w:p>
    <w:p w:rsidR="007772A1" w:rsidRPr="007772A1" w:rsidRDefault="007772A1" w:rsidP="007772A1">
      <w:pPr>
        <w:numPr>
          <w:ilvl w:val="1"/>
          <w:numId w:val="2"/>
        </w:numPr>
        <w:spacing w:before="100" w:beforeAutospacing="1" w:after="100" w:afterAutospacing="1" w:line="408" w:lineRule="atLeast"/>
        <w:jc w:val="both"/>
        <w:rPr>
          <w:rFonts w:ascii="Times New Roman" w:eastAsia="Times New Roman" w:hAnsi="Times New Roman"/>
          <w:sz w:val="28"/>
          <w:szCs w:val="28"/>
          <w:lang w:eastAsia="ru-RU"/>
        </w:rPr>
      </w:pPr>
      <w:r w:rsidRPr="007772A1">
        <w:rPr>
          <w:rFonts w:ascii="Times New Roman" w:eastAsia="Times New Roman" w:hAnsi="Times New Roman"/>
          <w:sz w:val="28"/>
          <w:szCs w:val="28"/>
          <w:lang w:eastAsia="ru-RU"/>
        </w:rPr>
        <w:t>включение микрофона и прослушивание всех разговоров, ведущихся поблизости от телефона, даже когда он находится в режиме ожидания.</w:t>
      </w:r>
    </w:p>
    <w:p w:rsidR="007772A1" w:rsidRPr="007772A1" w:rsidRDefault="007772A1" w:rsidP="003D5C0C">
      <w:pPr>
        <w:spacing w:before="100" w:beforeAutospacing="1" w:after="100" w:afterAutospacing="1" w:line="312" w:lineRule="atLeast"/>
        <w:jc w:val="both"/>
        <w:rPr>
          <w:rFonts w:ascii="Times New Roman" w:hAnsi="Times New Roman"/>
          <w:b/>
          <w:bCs/>
          <w:color w:val="4472C4"/>
          <w:sz w:val="28"/>
          <w:szCs w:val="28"/>
          <w:lang w:eastAsia="ru-RU"/>
        </w:rPr>
      </w:pPr>
      <w:r w:rsidRPr="007772A1">
        <w:rPr>
          <w:rFonts w:ascii="Times New Roman" w:hAnsi="Times New Roman"/>
          <w:sz w:val="28"/>
          <w:szCs w:val="28"/>
          <w:bdr w:val="none" w:sz="0" w:space="0" w:color="auto" w:frame="1"/>
          <w:lang w:eastAsia="ru-RU"/>
        </w:rPr>
        <w:t> </w:t>
      </w:r>
      <w:r w:rsidRPr="007772A1">
        <w:rPr>
          <w:rFonts w:ascii="Times New Roman" w:hAnsi="Times New Roman"/>
          <w:b/>
          <w:bCs/>
          <w:color w:val="4472C4"/>
          <w:sz w:val="28"/>
          <w:szCs w:val="28"/>
          <w:lang w:eastAsia="ru-RU"/>
        </w:rPr>
        <w:t>Дистанционное включение камеры и микрофона телефона</w:t>
      </w:r>
    </w:p>
    <w:p w:rsidR="007772A1" w:rsidRPr="007772A1" w:rsidRDefault="007772A1" w:rsidP="007772A1">
      <w:pPr>
        <w:spacing w:before="100" w:beforeAutospacing="1" w:after="225" w:line="312" w:lineRule="atLeast"/>
        <w:jc w:val="both"/>
        <w:rPr>
          <w:rFonts w:ascii="Times New Roman" w:hAnsi="Times New Roman"/>
          <w:sz w:val="28"/>
          <w:szCs w:val="28"/>
          <w:lang w:eastAsia="ru-RU"/>
        </w:rPr>
      </w:pPr>
      <w:r w:rsidRPr="007772A1">
        <w:rPr>
          <w:rFonts w:ascii="Times New Roman" w:hAnsi="Times New Roman"/>
          <w:sz w:val="28"/>
          <w:szCs w:val="28"/>
          <w:lang w:eastAsia="ru-RU"/>
        </w:rPr>
        <w:t>С помощью программ, позволяющих дистанционно управлять мобильным телефоном, можно без ведома владельца включать видеокамеру или микрофон телефона. Включение микрофона возможно даже когда телефон находится в режиме ожидания. В результате становится возможным:</w:t>
      </w:r>
    </w:p>
    <w:p w:rsidR="007772A1" w:rsidRPr="007772A1" w:rsidRDefault="007772A1" w:rsidP="007772A1">
      <w:pPr>
        <w:numPr>
          <w:ilvl w:val="1"/>
          <w:numId w:val="3"/>
        </w:numPr>
        <w:spacing w:before="100" w:beforeAutospacing="1" w:after="100" w:afterAutospacing="1" w:line="408" w:lineRule="atLeast"/>
        <w:jc w:val="both"/>
        <w:rPr>
          <w:rFonts w:ascii="Times New Roman" w:eastAsia="Times New Roman" w:hAnsi="Times New Roman"/>
          <w:sz w:val="28"/>
          <w:szCs w:val="28"/>
          <w:lang w:eastAsia="ru-RU"/>
        </w:rPr>
      </w:pPr>
      <w:r w:rsidRPr="007772A1">
        <w:rPr>
          <w:rFonts w:ascii="Times New Roman" w:eastAsia="Times New Roman" w:hAnsi="Times New Roman"/>
          <w:sz w:val="28"/>
          <w:szCs w:val="28"/>
          <w:lang w:eastAsia="ru-RU"/>
        </w:rPr>
        <w:t>фотографирование окружающих лиц и предметов;</w:t>
      </w:r>
    </w:p>
    <w:p w:rsidR="007772A1" w:rsidRPr="007772A1" w:rsidRDefault="007772A1" w:rsidP="007772A1">
      <w:pPr>
        <w:numPr>
          <w:ilvl w:val="1"/>
          <w:numId w:val="3"/>
        </w:numPr>
        <w:spacing w:before="100" w:beforeAutospacing="1" w:after="100" w:afterAutospacing="1" w:line="408" w:lineRule="atLeast"/>
        <w:jc w:val="both"/>
        <w:rPr>
          <w:rFonts w:ascii="Times New Roman" w:eastAsia="Times New Roman" w:hAnsi="Times New Roman"/>
          <w:sz w:val="28"/>
          <w:szCs w:val="28"/>
          <w:lang w:eastAsia="ru-RU"/>
        </w:rPr>
      </w:pPr>
      <w:r w:rsidRPr="007772A1">
        <w:rPr>
          <w:rFonts w:ascii="Times New Roman" w:eastAsia="Times New Roman" w:hAnsi="Times New Roman"/>
          <w:sz w:val="28"/>
          <w:szCs w:val="28"/>
          <w:lang w:eastAsia="ru-RU"/>
        </w:rPr>
        <w:t>видеосъемка;</w:t>
      </w:r>
    </w:p>
    <w:p w:rsidR="007772A1" w:rsidRPr="007772A1" w:rsidRDefault="007772A1" w:rsidP="007772A1">
      <w:pPr>
        <w:numPr>
          <w:ilvl w:val="1"/>
          <w:numId w:val="3"/>
        </w:numPr>
        <w:spacing w:before="100" w:beforeAutospacing="1" w:after="100" w:afterAutospacing="1" w:line="408" w:lineRule="atLeast"/>
        <w:jc w:val="both"/>
        <w:rPr>
          <w:rFonts w:ascii="Times New Roman" w:eastAsia="Times New Roman" w:hAnsi="Times New Roman"/>
          <w:sz w:val="28"/>
          <w:szCs w:val="28"/>
          <w:lang w:eastAsia="ru-RU"/>
        </w:rPr>
      </w:pPr>
      <w:r w:rsidRPr="007772A1">
        <w:rPr>
          <w:rFonts w:ascii="Times New Roman" w:eastAsia="Times New Roman" w:hAnsi="Times New Roman"/>
          <w:sz w:val="28"/>
          <w:szCs w:val="28"/>
          <w:lang w:eastAsia="ru-RU"/>
        </w:rPr>
        <w:t>прослушивание разговоров в радиусе до 10 м от мобильного телефона;</w:t>
      </w:r>
    </w:p>
    <w:p w:rsidR="007772A1" w:rsidRDefault="007772A1" w:rsidP="007772A1">
      <w:pPr>
        <w:spacing w:before="100" w:beforeAutospacing="1" w:after="100" w:afterAutospacing="1" w:line="312" w:lineRule="atLeast"/>
        <w:jc w:val="both"/>
        <w:rPr>
          <w:rFonts w:ascii="Times New Roman" w:hAnsi="Times New Roman"/>
          <w:color w:val="129EDA"/>
          <w:sz w:val="28"/>
          <w:szCs w:val="28"/>
          <w:bdr w:val="none" w:sz="0" w:space="0" w:color="auto" w:frame="1"/>
          <w:lang w:eastAsia="ru-RU"/>
        </w:rPr>
      </w:pPr>
      <w:r w:rsidRPr="007772A1">
        <w:rPr>
          <w:rFonts w:ascii="Times New Roman" w:hAnsi="Times New Roman"/>
          <w:color w:val="129EDA"/>
          <w:sz w:val="28"/>
          <w:szCs w:val="28"/>
          <w:bdr w:val="none" w:sz="0" w:space="0" w:color="auto" w:frame="1"/>
          <w:lang w:eastAsia="ru-RU"/>
        </w:rPr>
        <w:t> </w:t>
      </w:r>
    </w:p>
    <w:p w:rsidR="007772A1" w:rsidRPr="007772A1" w:rsidRDefault="007772A1" w:rsidP="007772A1">
      <w:pPr>
        <w:spacing w:before="100" w:beforeAutospacing="1" w:after="100" w:afterAutospacing="1"/>
        <w:jc w:val="both"/>
        <w:rPr>
          <w:rFonts w:ascii="Times New Roman" w:hAnsi="Times New Roman"/>
          <w:b/>
          <w:bCs/>
          <w:color w:val="4472C4"/>
          <w:sz w:val="28"/>
          <w:szCs w:val="28"/>
          <w:lang w:eastAsia="ru-RU"/>
        </w:rPr>
      </w:pPr>
      <w:r w:rsidRPr="007772A1">
        <w:rPr>
          <w:rFonts w:ascii="Times New Roman" w:hAnsi="Times New Roman"/>
          <w:b/>
          <w:bCs/>
          <w:color w:val="4472C4"/>
          <w:sz w:val="28"/>
          <w:szCs w:val="28"/>
          <w:lang w:eastAsia="ru-RU"/>
        </w:rPr>
        <w:lastRenderedPageBreak/>
        <w:t>Ложные базовые станции</w:t>
      </w:r>
    </w:p>
    <w:p w:rsidR="007772A1" w:rsidRPr="007772A1" w:rsidRDefault="007772A1" w:rsidP="007772A1">
      <w:pPr>
        <w:spacing w:before="100" w:beforeAutospacing="1" w:after="225" w:line="312" w:lineRule="atLeast"/>
        <w:jc w:val="both"/>
        <w:rPr>
          <w:rFonts w:ascii="Times New Roman" w:hAnsi="Times New Roman"/>
          <w:sz w:val="28"/>
          <w:szCs w:val="28"/>
          <w:lang w:eastAsia="ru-RU"/>
        </w:rPr>
      </w:pPr>
      <w:r w:rsidRPr="007772A1">
        <w:rPr>
          <w:rFonts w:ascii="Times New Roman" w:hAnsi="Times New Roman"/>
          <w:sz w:val="28"/>
          <w:szCs w:val="28"/>
          <w:lang w:eastAsia="ru-RU"/>
        </w:rPr>
        <w:t xml:space="preserve">Специальное устройство, называющееся ловушка IMSI (уникального идентификатора, прописанного в SIM-карте, IMSI — </w:t>
      </w:r>
      <w:proofErr w:type="spellStart"/>
      <w:r w:rsidRPr="007772A1">
        <w:rPr>
          <w:rFonts w:ascii="Times New Roman" w:hAnsi="Times New Roman"/>
          <w:sz w:val="28"/>
          <w:szCs w:val="28"/>
          <w:lang w:eastAsia="ru-RU"/>
        </w:rPr>
        <w:t>International</w:t>
      </w:r>
      <w:proofErr w:type="spellEnd"/>
      <w:r w:rsidRPr="007772A1">
        <w:rPr>
          <w:rFonts w:ascii="Times New Roman" w:hAnsi="Times New Roman"/>
          <w:sz w:val="28"/>
          <w:szCs w:val="28"/>
          <w:lang w:eastAsia="ru-RU"/>
        </w:rPr>
        <w:t xml:space="preserve"> </w:t>
      </w:r>
      <w:proofErr w:type="spellStart"/>
      <w:r w:rsidRPr="007772A1">
        <w:rPr>
          <w:rFonts w:ascii="Times New Roman" w:hAnsi="Times New Roman"/>
          <w:sz w:val="28"/>
          <w:szCs w:val="28"/>
          <w:lang w:eastAsia="ru-RU"/>
        </w:rPr>
        <w:t>Mobile</w:t>
      </w:r>
      <w:proofErr w:type="spellEnd"/>
      <w:r w:rsidRPr="007772A1">
        <w:rPr>
          <w:rFonts w:ascii="Times New Roman" w:hAnsi="Times New Roman"/>
          <w:sz w:val="28"/>
          <w:szCs w:val="28"/>
          <w:lang w:eastAsia="ru-RU"/>
        </w:rPr>
        <w:t xml:space="preserve"> </w:t>
      </w:r>
      <w:proofErr w:type="spellStart"/>
      <w:r w:rsidRPr="007772A1">
        <w:rPr>
          <w:rFonts w:ascii="Times New Roman" w:hAnsi="Times New Roman"/>
          <w:sz w:val="28"/>
          <w:szCs w:val="28"/>
          <w:lang w:eastAsia="ru-RU"/>
        </w:rPr>
        <w:t>Subscriber</w:t>
      </w:r>
      <w:proofErr w:type="spellEnd"/>
      <w:r w:rsidRPr="007772A1">
        <w:rPr>
          <w:rFonts w:ascii="Times New Roman" w:hAnsi="Times New Roman"/>
          <w:sz w:val="28"/>
          <w:szCs w:val="28"/>
          <w:lang w:eastAsia="ru-RU"/>
        </w:rPr>
        <w:t xml:space="preserve"> </w:t>
      </w:r>
      <w:proofErr w:type="spellStart"/>
      <w:r w:rsidRPr="007772A1">
        <w:rPr>
          <w:rFonts w:ascii="Times New Roman" w:hAnsi="Times New Roman"/>
          <w:sz w:val="28"/>
          <w:szCs w:val="28"/>
          <w:lang w:eastAsia="ru-RU"/>
        </w:rPr>
        <w:t>Identity</w:t>
      </w:r>
      <w:proofErr w:type="spellEnd"/>
      <w:r w:rsidRPr="007772A1">
        <w:rPr>
          <w:rFonts w:ascii="Times New Roman" w:hAnsi="Times New Roman"/>
          <w:sz w:val="28"/>
          <w:szCs w:val="28"/>
          <w:lang w:eastAsia="ru-RU"/>
        </w:rPr>
        <w:t>), притворяется для находящихся поблизости мобильных телефонов настоящей базовой станцией сотовой телефонной сети. Такого рода трюк возможен потому, что в стандарте GSM мобильный телефон обязан аутентифицировать себя по запросу сети, а вот сама сеть (базовая станция) свою аутентичность подтверждать телефону не должна.</w:t>
      </w:r>
    </w:p>
    <w:p w:rsidR="007772A1" w:rsidRPr="007772A1" w:rsidRDefault="007772A1" w:rsidP="007772A1">
      <w:pPr>
        <w:spacing w:before="100" w:beforeAutospacing="1" w:after="225" w:line="312" w:lineRule="atLeast"/>
        <w:jc w:val="both"/>
        <w:rPr>
          <w:rFonts w:ascii="Times New Roman" w:hAnsi="Times New Roman"/>
          <w:sz w:val="28"/>
          <w:szCs w:val="28"/>
          <w:lang w:eastAsia="ru-RU"/>
        </w:rPr>
      </w:pPr>
      <w:r w:rsidRPr="007772A1">
        <w:rPr>
          <w:rFonts w:ascii="Times New Roman" w:hAnsi="Times New Roman"/>
          <w:sz w:val="28"/>
          <w:szCs w:val="28"/>
          <w:lang w:eastAsia="ru-RU"/>
        </w:rPr>
        <w:t>Как только мобильный телефон принимает ловушку IMSI в качестве своей базовой станции, этот аппарат-ретранслятор может деактивировать включённую абонентом функцию шифрования и работать с обычным открытым сигналом, передавая его дальше настоящей базовой станции.</w:t>
      </w:r>
    </w:p>
    <w:p w:rsidR="007772A1" w:rsidRPr="007772A1" w:rsidRDefault="007772A1" w:rsidP="007772A1">
      <w:pPr>
        <w:spacing w:before="100" w:beforeAutospacing="1" w:after="225" w:line="312" w:lineRule="atLeast"/>
        <w:jc w:val="both"/>
        <w:rPr>
          <w:rFonts w:ascii="Times New Roman" w:hAnsi="Times New Roman"/>
          <w:sz w:val="28"/>
          <w:szCs w:val="28"/>
          <w:lang w:eastAsia="ru-RU"/>
        </w:rPr>
      </w:pPr>
      <w:r w:rsidRPr="007772A1">
        <w:rPr>
          <w:rFonts w:ascii="Times New Roman" w:hAnsi="Times New Roman"/>
          <w:sz w:val="28"/>
          <w:szCs w:val="28"/>
          <w:lang w:eastAsia="ru-RU"/>
        </w:rPr>
        <w:t>С помощью ловушек IMSI на телефон могут посылаться ложные звонки или SMS, например, с информацией о новой услуге ложного оператора, в которых может содержаться код активации микрофона мобильного устройства. Определить, что у находящегося в режиме ожидания мобильного телефона включён микрофон очень сложно, и злоумышленник спокойно может слышать и записывать не только разговоры по телефону, но и разговоры в помещении, где находится мобильный телефон.</w:t>
      </w:r>
    </w:p>
    <w:p w:rsidR="007772A1" w:rsidRPr="007772A1" w:rsidRDefault="007772A1" w:rsidP="007772A1">
      <w:pPr>
        <w:spacing w:before="100" w:beforeAutospacing="1" w:after="100" w:afterAutospacing="1"/>
        <w:jc w:val="both"/>
        <w:rPr>
          <w:rFonts w:ascii="Times New Roman" w:hAnsi="Times New Roman"/>
          <w:sz w:val="28"/>
          <w:szCs w:val="28"/>
          <w:lang w:eastAsia="ru-RU"/>
        </w:rPr>
      </w:pPr>
      <w:r w:rsidRPr="007772A1">
        <w:rPr>
          <w:rFonts w:ascii="Times New Roman" w:hAnsi="Times New Roman"/>
          <w:color w:val="6E6E6E"/>
          <w:sz w:val="28"/>
          <w:szCs w:val="28"/>
          <w:lang w:eastAsia="ru-RU"/>
        </w:rPr>
        <w:t> </w:t>
      </w:r>
      <w:r w:rsidRPr="007772A1">
        <w:rPr>
          <w:rFonts w:ascii="Times New Roman" w:hAnsi="Times New Roman"/>
          <w:b/>
          <w:bCs/>
          <w:color w:val="4472C4"/>
          <w:sz w:val="28"/>
          <w:szCs w:val="28"/>
          <w:lang w:eastAsia="ru-RU"/>
        </w:rPr>
        <w:t>Фальсификация идентификации личности</w:t>
      </w:r>
    </w:p>
    <w:p w:rsidR="007772A1" w:rsidRPr="007772A1" w:rsidRDefault="007772A1" w:rsidP="007772A1">
      <w:pPr>
        <w:spacing w:before="100" w:beforeAutospacing="1" w:after="225" w:line="312" w:lineRule="atLeast"/>
        <w:jc w:val="both"/>
        <w:rPr>
          <w:rFonts w:ascii="Times New Roman" w:hAnsi="Times New Roman"/>
          <w:sz w:val="28"/>
          <w:szCs w:val="28"/>
          <w:lang w:eastAsia="ru-RU"/>
        </w:rPr>
      </w:pPr>
      <w:r w:rsidRPr="007772A1">
        <w:rPr>
          <w:rFonts w:ascii="Times New Roman" w:hAnsi="Times New Roman"/>
          <w:sz w:val="28"/>
          <w:szCs w:val="28"/>
          <w:lang w:eastAsia="ru-RU"/>
        </w:rPr>
        <w:t xml:space="preserve">В последние годы все более популярным становится использование мобильного телефона как доказательства идентификации личности. Например, способом восстановления потерянного пароля учётной записи в </w:t>
      </w:r>
      <w:proofErr w:type="spellStart"/>
      <w:r w:rsidRPr="007772A1">
        <w:rPr>
          <w:rFonts w:ascii="Times New Roman" w:hAnsi="Times New Roman"/>
          <w:sz w:val="28"/>
          <w:szCs w:val="28"/>
          <w:lang w:eastAsia="ru-RU"/>
        </w:rPr>
        <w:t>Google</w:t>
      </w:r>
      <w:proofErr w:type="spellEnd"/>
      <w:r w:rsidRPr="007772A1">
        <w:rPr>
          <w:rFonts w:ascii="Times New Roman" w:hAnsi="Times New Roman"/>
          <w:sz w:val="28"/>
          <w:szCs w:val="28"/>
          <w:lang w:eastAsia="ru-RU"/>
        </w:rPr>
        <w:t xml:space="preserve"> является отправление SMS с подтверждением кода владельцу телефона. Некоторые банки используют похожую двухступенчатую аутентификацию, посылая коды на специальные мобильные номера для того, чтобы подтвердить личность клиента перед проведением транзакции. Были обнаружены мобильные версии троянов, которые могут перехватывать SMS сообщения с паролями, посланные банками, и разрушать двухступенчатую аутентификацию.</w:t>
      </w:r>
    </w:p>
    <w:p w:rsidR="007772A1" w:rsidRPr="00F7613C" w:rsidRDefault="007772A1" w:rsidP="007772A1">
      <w:pPr>
        <w:spacing w:before="100" w:beforeAutospacing="1" w:after="100" w:afterAutospacing="1"/>
        <w:jc w:val="both"/>
        <w:rPr>
          <w:rFonts w:ascii="Times New Roman" w:hAnsi="Times New Roman"/>
          <w:i/>
          <w:sz w:val="28"/>
          <w:szCs w:val="28"/>
          <w:lang w:eastAsia="ru-RU"/>
        </w:rPr>
      </w:pPr>
      <w:r w:rsidRPr="007772A1">
        <w:rPr>
          <w:rFonts w:ascii="Times New Roman" w:hAnsi="Times New Roman"/>
          <w:sz w:val="28"/>
          <w:szCs w:val="28"/>
          <w:lang w:eastAsia="ru-RU"/>
        </w:rPr>
        <w:t> </w:t>
      </w:r>
      <w:r w:rsidRPr="007772A1">
        <w:rPr>
          <w:rFonts w:ascii="Times New Roman" w:hAnsi="Times New Roman"/>
          <w:sz w:val="28"/>
          <w:szCs w:val="28"/>
          <w:shd w:val="clear" w:color="auto" w:fill="FFFFFF"/>
          <w:lang w:eastAsia="ru-RU"/>
        </w:rPr>
        <w:t xml:space="preserve">    </w:t>
      </w:r>
      <w:r w:rsidRPr="00F7613C">
        <w:rPr>
          <w:rFonts w:ascii="Times New Roman" w:hAnsi="Times New Roman"/>
          <w:i/>
          <w:sz w:val="28"/>
          <w:szCs w:val="28"/>
          <w:shd w:val="clear" w:color="auto" w:fill="FFFFFF"/>
          <w:lang w:eastAsia="ru-RU"/>
        </w:rPr>
        <w:t xml:space="preserve">Комплексное </w:t>
      </w:r>
      <w:r w:rsidR="00EB74FE" w:rsidRPr="00F7613C">
        <w:rPr>
          <w:rFonts w:ascii="Times New Roman" w:hAnsi="Times New Roman"/>
          <w:i/>
          <w:sz w:val="28"/>
          <w:szCs w:val="28"/>
          <w:shd w:val="clear" w:color="auto" w:fill="FFFFFF"/>
          <w:lang w:eastAsia="ru-RU"/>
        </w:rPr>
        <w:t>устройство уникально</w:t>
      </w:r>
      <w:r w:rsidRPr="00F7613C">
        <w:rPr>
          <w:rFonts w:ascii="Times New Roman" w:hAnsi="Times New Roman"/>
          <w:i/>
          <w:sz w:val="28"/>
          <w:szCs w:val="28"/>
          <w:shd w:val="clear" w:color="auto" w:fill="FFFFFF"/>
          <w:lang w:eastAsia="ru-RU"/>
        </w:rPr>
        <w:t xml:space="preserve"> </w:t>
      </w:r>
      <w:r w:rsidR="00EB74FE" w:rsidRPr="00F7613C">
        <w:rPr>
          <w:rFonts w:ascii="Times New Roman" w:hAnsi="Times New Roman"/>
          <w:i/>
          <w:sz w:val="28"/>
          <w:szCs w:val="28"/>
          <w:shd w:val="clear" w:color="auto" w:fill="FFFFFF"/>
          <w:lang w:eastAsia="ru-RU"/>
        </w:rPr>
        <w:t>сочетает базовую</w:t>
      </w:r>
      <w:r w:rsidRPr="00F7613C">
        <w:rPr>
          <w:rFonts w:ascii="Times New Roman" w:hAnsi="Times New Roman"/>
          <w:i/>
          <w:sz w:val="28"/>
          <w:szCs w:val="28"/>
          <w:shd w:val="clear" w:color="auto" w:fill="FFFFFF"/>
          <w:lang w:eastAsia="ru-RU"/>
        </w:rPr>
        <w:t xml:space="preserve"> </w:t>
      </w:r>
      <w:r w:rsidR="00EB74FE" w:rsidRPr="00F7613C">
        <w:rPr>
          <w:rFonts w:ascii="Times New Roman" w:hAnsi="Times New Roman"/>
          <w:i/>
          <w:sz w:val="28"/>
          <w:szCs w:val="28"/>
          <w:shd w:val="clear" w:color="auto" w:fill="FFFFFF"/>
          <w:lang w:eastAsia="ru-RU"/>
        </w:rPr>
        <w:t>систему аппарата</w:t>
      </w:r>
      <w:r w:rsidRPr="00F7613C">
        <w:rPr>
          <w:rFonts w:ascii="Times New Roman" w:hAnsi="Times New Roman"/>
          <w:i/>
          <w:sz w:val="28"/>
          <w:szCs w:val="28"/>
          <w:shd w:val="clear" w:color="auto" w:fill="FFFFFF"/>
          <w:lang w:eastAsia="ru-RU"/>
        </w:rPr>
        <w:t xml:space="preserve"> и </w:t>
      </w:r>
      <w:r w:rsidR="00EB74FE" w:rsidRPr="00F7613C">
        <w:rPr>
          <w:rFonts w:ascii="Times New Roman" w:hAnsi="Times New Roman"/>
          <w:i/>
          <w:sz w:val="28"/>
          <w:szCs w:val="28"/>
          <w:shd w:val="clear" w:color="auto" w:fill="FFFFFF"/>
          <w:lang w:eastAsia="ru-RU"/>
        </w:rPr>
        <w:t>инструменты для</w:t>
      </w:r>
      <w:r w:rsidRPr="00F7613C">
        <w:rPr>
          <w:rFonts w:ascii="Times New Roman" w:hAnsi="Times New Roman"/>
          <w:i/>
          <w:sz w:val="28"/>
          <w:szCs w:val="28"/>
          <w:shd w:val="clear" w:color="auto" w:fill="FFFFFF"/>
          <w:lang w:eastAsia="ru-RU"/>
        </w:rPr>
        <w:t xml:space="preserve"> защиты от различных видов несанкционированного вмешательства. </w:t>
      </w:r>
    </w:p>
    <w:p w:rsidR="007772A1" w:rsidRPr="00F7613C" w:rsidRDefault="007772A1" w:rsidP="007772A1">
      <w:pPr>
        <w:spacing w:before="100" w:beforeAutospacing="1" w:after="100" w:afterAutospacing="1"/>
        <w:jc w:val="both"/>
        <w:rPr>
          <w:rFonts w:ascii="Times New Roman" w:hAnsi="Times New Roman"/>
          <w:i/>
          <w:sz w:val="28"/>
          <w:szCs w:val="28"/>
          <w:lang w:eastAsia="ru-RU"/>
        </w:rPr>
      </w:pPr>
      <w:r w:rsidRPr="00F7613C">
        <w:rPr>
          <w:rFonts w:ascii="Times New Roman" w:hAnsi="Times New Roman"/>
          <w:i/>
          <w:iCs/>
          <w:sz w:val="28"/>
          <w:szCs w:val="28"/>
          <w:shd w:val="clear" w:color="auto" w:fill="FFFFFF"/>
          <w:lang w:eastAsia="ru-RU"/>
        </w:rPr>
        <w:t xml:space="preserve">Комплекс предлагает непревзойденную безопасность и конфиденциальность для всех, кто не желает уступать право собственности </w:t>
      </w:r>
      <w:r w:rsidR="00EB74FE" w:rsidRPr="00F7613C">
        <w:rPr>
          <w:rFonts w:ascii="Times New Roman" w:hAnsi="Times New Roman"/>
          <w:i/>
          <w:iCs/>
          <w:sz w:val="28"/>
          <w:szCs w:val="28"/>
          <w:shd w:val="clear" w:color="auto" w:fill="FFFFFF"/>
          <w:lang w:eastAsia="ru-RU"/>
        </w:rPr>
        <w:t>на личную</w:t>
      </w:r>
      <w:r w:rsidRPr="00F7613C">
        <w:rPr>
          <w:rFonts w:ascii="Times New Roman" w:hAnsi="Times New Roman"/>
          <w:i/>
          <w:iCs/>
          <w:sz w:val="28"/>
          <w:szCs w:val="28"/>
          <w:shd w:val="clear" w:color="auto" w:fill="FFFFFF"/>
          <w:lang w:eastAsia="ru-RU"/>
        </w:rPr>
        <w:t xml:space="preserve"> жизнь.</w:t>
      </w:r>
    </w:p>
    <w:p w:rsidR="007772A1" w:rsidRPr="007772A1" w:rsidRDefault="007772A1" w:rsidP="007772A1">
      <w:pPr>
        <w:spacing w:before="100" w:beforeAutospacing="1" w:after="100" w:afterAutospacing="1"/>
        <w:jc w:val="both"/>
        <w:rPr>
          <w:rFonts w:ascii="Times New Roman" w:hAnsi="Times New Roman"/>
          <w:sz w:val="28"/>
          <w:szCs w:val="28"/>
          <w:lang w:eastAsia="ru-RU"/>
        </w:rPr>
      </w:pPr>
      <w:r w:rsidRPr="007772A1">
        <w:rPr>
          <w:rFonts w:ascii="Times New Roman" w:hAnsi="Times New Roman"/>
          <w:b/>
          <w:bCs/>
          <w:color w:val="4472C4"/>
          <w:sz w:val="28"/>
          <w:szCs w:val="28"/>
          <w:lang w:eastAsia="ru-RU"/>
        </w:rPr>
        <w:t xml:space="preserve">Функции специального абонентского терминала: </w:t>
      </w:r>
    </w:p>
    <w:p w:rsidR="007772A1" w:rsidRPr="007772A1" w:rsidRDefault="007772A1" w:rsidP="007772A1">
      <w:pPr>
        <w:spacing w:before="100" w:beforeAutospacing="1" w:after="100" w:afterAutospacing="1"/>
        <w:jc w:val="both"/>
        <w:textAlignment w:val="baseline"/>
        <w:rPr>
          <w:rFonts w:ascii="Times New Roman" w:hAnsi="Times New Roman"/>
          <w:sz w:val="28"/>
          <w:szCs w:val="28"/>
          <w:lang w:eastAsia="ru-RU"/>
        </w:rPr>
      </w:pPr>
      <w:r w:rsidRPr="007772A1">
        <w:rPr>
          <w:rFonts w:ascii="Times New Roman" w:hAnsi="Times New Roman"/>
          <w:color w:val="000000"/>
          <w:sz w:val="28"/>
          <w:szCs w:val="28"/>
          <w:lang w:eastAsia="ru-RU"/>
        </w:rPr>
        <w:t xml:space="preserve">∙           </w:t>
      </w:r>
      <w:r w:rsidRPr="007772A1">
        <w:rPr>
          <w:rFonts w:ascii="Times New Roman" w:hAnsi="Times New Roman"/>
          <w:sz w:val="28"/>
          <w:szCs w:val="28"/>
          <w:lang w:eastAsia="ru-RU"/>
        </w:rPr>
        <w:t xml:space="preserve">Смена IMEI (идентификационного международного номера телефона) </w:t>
      </w:r>
    </w:p>
    <w:p w:rsidR="007772A1" w:rsidRPr="007772A1" w:rsidRDefault="007772A1" w:rsidP="007772A1">
      <w:pPr>
        <w:spacing w:before="100" w:beforeAutospacing="1" w:after="100" w:afterAutospacing="1"/>
        <w:jc w:val="both"/>
        <w:textAlignment w:val="baseline"/>
        <w:rPr>
          <w:rFonts w:ascii="Times New Roman" w:hAnsi="Times New Roman"/>
          <w:sz w:val="28"/>
          <w:szCs w:val="28"/>
          <w:lang w:eastAsia="ru-RU"/>
        </w:rPr>
      </w:pPr>
      <w:r w:rsidRPr="007772A1">
        <w:rPr>
          <w:rFonts w:ascii="Times New Roman" w:hAnsi="Times New Roman"/>
          <w:i/>
          <w:iCs/>
          <w:sz w:val="28"/>
          <w:szCs w:val="28"/>
          <w:lang w:eastAsia="ru-RU"/>
        </w:rPr>
        <w:lastRenderedPageBreak/>
        <w:t> </w:t>
      </w:r>
      <w:r w:rsidRPr="007772A1">
        <w:rPr>
          <w:rFonts w:ascii="Times New Roman" w:hAnsi="Times New Roman"/>
          <w:sz w:val="28"/>
          <w:szCs w:val="28"/>
          <w:lang w:eastAsia="ru-RU"/>
        </w:rPr>
        <w:t xml:space="preserve">∙           Защита от активных и пассивных комплексов </w:t>
      </w:r>
    </w:p>
    <w:p w:rsidR="007772A1" w:rsidRPr="007772A1" w:rsidRDefault="007772A1" w:rsidP="007772A1">
      <w:pPr>
        <w:spacing w:before="100" w:beforeAutospacing="1" w:after="100" w:afterAutospacing="1"/>
        <w:jc w:val="both"/>
        <w:textAlignment w:val="baseline"/>
        <w:rPr>
          <w:rFonts w:ascii="Times New Roman" w:hAnsi="Times New Roman"/>
          <w:sz w:val="28"/>
          <w:szCs w:val="28"/>
          <w:lang w:eastAsia="ru-RU"/>
        </w:rPr>
      </w:pPr>
      <w:r w:rsidRPr="007772A1">
        <w:rPr>
          <w:rFonts w:ascii="Times New Roman" w:hAnsi="Times New Roman"/>
          <w:sz w:val="28"/>
          <w:szCs w:val="28"/>
          <w:lang w:eastAsia="ru-RU"/>
        </w:rPr>
        <w:t xml:space="preserve">(перехват переговоров и дистанционное управление телефоном и другие атаки на аппарат со стороны оператора или мобильного комплекса </w:t>
      </w:r>
      <w:r w:rsidRPr="007772A1">
        <w:rPr>
          <w:rFonts w:ascii="Times New Roman" w:hAnsi="Times New Roman"/>
          <w:sz w:val="28"/>
          <w:szCs w:val="28"/>
          <w:lang w:val="en-US" w:eastAsia="ru-RU"/>
        </w:rPr>
        <w:t>GSM</w:t>
      </w:r>
      <w:r w:rsidRPr="007772A1">
        <w:rPr>
          <w:rFonts w:ascii="Times New Roman" w:hAnsi="Times New Roman"/>
          <w:sz w:val="28"/>
          <w:szCs w:val="28"/>
          <w:lang w:eastAsia="ru-RU"/>
        </w:rPr>
        <w:t xml:space="preserve">) </w:t>
      </w:r>
    </w:p>
    <w:p w:rsidR="007772A1" w:rsidRPr="007772A1" w:rsidRDefault="007772A1" w:rsidP="007772A1">
      <w:pPr>
        <w:spacing w:before="100" w:beforeAutospacing="1" w:after="100" w:afterAutospacing="1"/>
        <w:jc w:val="both"/>
        <w:textAlignment w:val="baseline"/>
        <w:rPr>
          <w:rFonts w:ascii="Times New Roman" w:hAnsi="Times New Roman"/>
          <w:sz w:val="28"/>
          <w:szCs w:val="28"/>
          <w:lang w:eastAsia="ru-RU"/>
        </w:rPr>
      </w:pPr>
      <w:r w:rsidRPr="007772A1">
        <w:rPr>
          <w:rFonts w:ascii="Times New Roman" w:hAnsi="Times New Roman"/>
          <w:sz w:val="28"/>
          <w:szCs w:val="28"/>
          <w:lang w:eastAsia="ru-RU"/>
        </w:rPr>
        <w:t> ∙           Удаления информации о звонках из памяти телефона (удаленная информация хранится в специальных отсеках памяти и доступна специалистам)</w:t>
      </w:r>
    </w:p>
    <w:p w:rsidR="007772A1" w:rsidRDefault="007772A1" w:rsidP="007772A1">
      <w:pPr>
        <w:spacing w:before="100" w:beforeAutospacing="1" w:after="100" w:afterAutospacing="1"/>
        <w:jc w:val="both"/>
        <w:textAlignment w:val="baseline"/>
        <w:rPr>
          <w:rFonts w:ascii="Times New Roman" w:hAnsi="Times New Roman"/>
          <w:sz w:val="28"/>
          <w:szCs w:val="28"/>
          <w:lang w:eastAsia="ru-RU"/>
        </w:rPr>
      </w:pPr>
      <w:r w:rsidRPr="007772A1">
        <w:rPr>
          <w:rFonts w:ascii="Times New Roman" w:hAnsi="Times New Roman"/>
          <w:sz w:val="28"/>
          <w:szCs w:val="28"/>
          <w:lang w:eastAsia="ru-RU"/>
        </w:rPr>
        <w:t> ∙           Невозможность локализации телефона и его владельца (а также определения номера основного телефона и связанных  с ним номеров других телефонов)</w:t>
      </w:r>
    </w:p>
    <w:p w:rsidR="007772A1" w:rsidRPr="00B24D43" w:rsidRDefault="007772A1" w:rsidP="007772A1">
      <w:pPr>
        <w:rPr>
          <w:rFonts w:ascii="Times New Roman" w:hAnsi="Times New Roman"/>
          <w:b/>
          <w:bCs/>
          <w:color w:val="1F3864"/>
          <w:lang w:val="en-US" w:eastAsia="ru-RU"/>
        </w:rPr>
      </w:pPr>
      <w:bookmarkStart w:id="0" w:name="_GoBack"/>
      <w:bookmarkEnd w:id="0"/>
    </w:p>
    <w:sectPr w:rsidR="007772A1" w:rsidRPr="00B24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832"/>
    <w:multiLevelType w:val="multilevel"/>
    <w:tmpl w:val="4A40DB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936A79"/>
    <w:multiLevelType w:val="multilevel"/>
    <w:tmpl w:val="D60C12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79263F"/>
    <w:multiLevelType w:val="hybridMultilevel"/>
    <w:tmpl w:val="B43AAC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0B1542"/>
    <w:multiLevelType w:val="hybridMultilevel"/>
    <w:tmpl w:val="78F4C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FB4A1A"/>
    <w:multiLevelType w:val="hybridMultilevel"/>
    <w:tmpl w:val="1F3A5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A04ED2"/>
    <w:multiLevelType w:val="multilevel"/>
    <w:tmpl w:val="493AC5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2F56238"/>
    <w:multiLevelType w:val="hybridMultilevel"/>
    <w:tmpl w:val="102CEB56"/>
    <w:lvl w:ilvl="0" w:tplc="EB6C365E">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B744DC"/>
    <w:multiLevelType w:val="hybridMultilevel"/>
    <w:tmpl w:val="7A3851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EC3603"/>
    <w:multiLevelType w:val="hybridMultilevel"/>
    <w:tmpl w:val="9F7CEF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2"/>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9B"/>
    <w:rsid w:val="000A3D02"/>
    <w:rsid w:val="002D2FDE"/>
    <w:rsid w:val="003D5C0C"/>
    <w:rsid w:val="004A7143"/>
    <w:rsid w:val="005E1B3A"/>
    <w:rsid w:val="00690929"/>
    <w:rsid w:val="007772A1"/>
    <w:rsid w:val="009D0143"/>
    <w:rsid w:val="00B24D43"/>
    <w:rsid w:val="00E439FE"/>
    <w:rsid w:val="00EA579B"/>
    <w:rsid w:val="00EB74FE"/>
    <w:rsid w:val="00F76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2A1"/>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72A1"/>
    <w:rPr>
      <w:color w:val="0563C1"/>
      <w:u w:val="single"/>
    </w:rPr>
  </w:style>
  <w:style w:type="paragraph" w:styleId="a4">
    <w:name w:val="List Paragraph"/>
    <w:basedOn w:val="a"/>
    <w:uiPriority w:val="34"/>
    <w:qFormat/>
    <w:rsid w:val="00EB74FE"/>
    <w:pPr>
      <w:ind w:left="720"/>
      <w:contextualSpacing/>
    </w:pPr>
  </w:style>
  <w:style w:type="paragraph" w:styleId="a5">
    <w:name w:val="Normal (Web)"/>
    <w:basedOn w:val="a"/>
    <w:uiPriority w:val="99"/>
    <w:semiHidden/>
    <w:unhideWhenUsed/>
    <w:rsid w:val="000A3D02"/>
    <w:pPr>
      <w:spacing w:before="100" w:beforeAutospacing="1" w:after="100" w:afterAutospacing="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2A1"/>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72A1"/>
    <w:rPr>
      <w:color w:val="0563C1"/>
      <w:u w:val="single"/>
    </w:rPr>
  </w:style>
  <w:style w:type="paragraph" w:styleId="a4">
    <w:name w:val="List Paragraph"/>
    <w:basedOn w:val="a"/>
    <w:uiPriority w:val="34"/>
    <w:qFormat/>
    <w:rsid w:val="00EB74FE"/>
    <w:pPr>
      <w:ind w:left="720"/>
      <w:contextualSpacing/>
    </w:pPr>
  </w:style>
  <w:style w:type="paragraph" w:styleId="a5">
    <w:name w:val="Normal (Web)"/>
    <w:basedOn w:val="a"/>
    <w:uiPriority w:val="99"/>
    <w:semiHidden/>
    <w:unhideWhenUsed/>
    <w:rsid w:val="000A3D02"/>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76098">
      <w:bodyDiv w:val="1"/>
      <w:marLeft w:val="0"/>
      <w:marRight w:val="0"/>
      <w:marTop w:val="0"/>
      <w:marBottom w:val="0"/>
      <w:divBdr>
        <w:top w:val="none" w:sz="0" w:space="0" w:color="auto"/>
        <w:left w:val="none" w:sz="0" w:space="0" w:color="auto"/>
        <w:bottom w:val="none" w:sz="0" w:space="0" w:color="auto"/>
        <w:right w:val="none" w:sz="0" w:space="0" w:color="auto"/>
      </w:divBdr>
    </w:div>
    <w:div w:id="1126509942">
      <w:bodyDiv w:val="1"/>
      <w:marLeft w:val="0"/>
      <w:marRight w:val="0"/>
      <w:marTop w:val="0"/>
      <w:marBottom w:val="0"/>
      <w:divBdr>
        <w:top w:val="none" w:sz="0" w:space="0" w:color="auto"/>
        <w:left w:val="none" w:sz="0" w:space="0" w:color="auto"/>
        <w:bottom w:val="none" w:sz="0" w:space="0" w:color="auto"/>
        <w:right w:val="none" w:sz="0" w:space="0" w:color="auto"/>
      </w:divBdr>
    </w:div>
    <w:div w:id="1240021479">
      <w:bodyDiv w:val="1"/>
      <w:marLeft w:val="0"/>
      <w:marRight w:val="0"/>
      <w:marTop w:val="0"/>
      <w:marBottom w:val="0"/>
      <w:divBdr>
        <w:top w:val="none" w:sz="0" w:space="0" w:color="auto"/>
        <w:left w:val="none" w:sz="0" w:space="0" w:color="auto"/>
        <w:bottom w:val="none" w:sz="0" w:space="0" w:color="auto"/>
        <w:right w:val="none" w:sz="0" w:space="0" w:color="auto"/>
      </w:divBdr>
    </w:div>
    <w:div w:id="1419017942">
      <w:bodyDiv w:val="1"/>
      <w:marLeft w:val="0"/>
      <w:marRight w:val="0"/>
      <w:marTop w:val="0"/>
      <w:marBottom w:val="0"/>
      <w:divBdr>
        <w:top w:val="none" w:sz="0" w:space="0" w:color="auto"/>
        <w:left w:val="none" w:sz="0" w:space="0" w:color="auto"/>
        <w:bottom w:val="none" w:sz="0" w:space="0" w:color="auto"/>
        <w:right w:val="none" w:sz="0" w:space="0" w:color="auto"/>
      </w:divBdr>
    </w:div>
    <w:div w:id="1504205107">
      <w:bodyDiv w:val="1"/>
      <w:marLeft w:val="0"/>
      <w:marRight w:val="0"/>
      <w:marTop w:val="0"/>
      <w:marBottom w:val="0"/>
      <w:divBdr>
        <w:top w:val="none" w:sz="0" w:space="0" w:color="auto"/>
        <w:left w:val="none" w:sz="0" w:space="0" w:color="auto"/>
        <w:bottom w:val="none" w:sz="0" w:space="0" w:color="auto"/>
        <w:right w:val="none" w:sz="0" w:space="0" w:color="auto"/>
      </w:divBdr>
    </w:div>
    <w:div w:id="1582835765">
      <w:bodyDiv w:val="1"/>
      <w:marLeft w:val="0"/>
      <w:marRight w:val="0"/>
      <w:marTop w:val="0"/>
      <w:marBottom w:val="0"/>
      <w:divBdr>
        <w:top w:val="none" w:sz="0" w:space="0" w:color="auto"/>
        <w:left w:val="none" w:sz="0" w:space="0" w:color="auto"/>
        <w:bottom w:val="none" w:sz="0" w:space="0" w:color="auto"/>
        <w:right w:val="none" w:sz="0" w:space="0" w:color="auto"/>
      </w:divBdr>
    </w:div>
    <w:div w:id="2063938361">
      <w:bodyDiv w:val="1"/>
      <w:marLeft w:val="0"/>
      <w:marRight w:val="0"/>
      <w:marTop w:val="0"/>
      <w:marBottom w:val="0"/>
      <w:divBdr>
        <w:top w:val="none" w:sz="0" w:space="0" w:color="auto"/>
        <w:left w:val="none" w:sz="0" w:space="0" w:color="auto"/>
        <w:bottom w:val="none" w:sz="0" w:space="0" w:color="auto"/>
        <w:right w:val="none" w:sz="0" w:space="0" w:color="auto"/>
      </w:divBdr>
    </w:div>
    <w:div w:id="21194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Енин Роман Олегович</dc:creator>
  <cp:keywords/>
  <dc:description/>
  <cp:lastModifiedBy>sgrig</cp:lastModifiedBy>
  <cp:revision>3</cp:revision>
  <dcterms:created xsi:type="dcterms:W3CDTF">2015-09-16T11:37:00Z</dcterms:created>
  <dcterms:modified xsi:type="dcterms:W3CDTF">2020-12-26T14:30:00Z</dcterms:modified>
</cp:coreProperties>
</file>